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C4" w:rsidRPr="00226F86" w:rsidRDefault="001C13C4" w:rsidP="001C13C4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226F86">
        <w:rPr>
          <w:rFonts w:ascii="Arial" w:hAnsi="Arial" w:cs="Arial"/>
          <w:b/>
          <w:color w:val="000000"/>
          <w:sz w:val="40"/>
          <w:szCs w:val="40"/>
        </w:rPr>
        <w:t>CRITERIO 50 IMCO</w:t>
      </w:r>
    </w:p>
    <w:p w:rsidR="001C13C4" w:rsidRPr="003F3712" w:rsidRDefault="001C13C4" w:rsidP="001C13C4">
      <w:pPr>
        <w:spacing w:after="0"/>
        <w:jc w:val="both"/>
        <w:rPr>
          <w:rFonts w:ascii="Arial" w:hAnsi="Arial" w:cs="Arial"/>
          <w:color w:val="000000"/>
        </w:rPr>
      </w:pPr>
    </w:p>
    <w:p w:rsidR="001C13C4" w:rsidRPr="003F3712" w:rsidRDefault="001C13C4" w:rsidP="001C13C4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el ejercicio fiscal 2015</w:t>
      </w:r>
      <w:r w:rsidRPr="003F3712">
        <w:rPr>
          <w:rFonts w:ascii="Arial" w:hAnsi="Arial" w:cs="Arial"/>
          <w:color w:val="000000"/>
        </w:rPr>
        <w:t>, se establece una asignación presupuestaria para el capítulo 9000 Deuda Púb</w:t>
      </w:r>
      <w:r>
        <w:rPr>
          <w:rFonts w:ascii="Arial" w:hAnsi="Arial" w:cs="Arial"/>
          <w:color w:val="000000"/>
        </w:rPr>
        <w:t>lica por la cantidad de $30</w:t>
      </w:r>
      <w:proofErr w:type="gramStart"/>
      <w:r>
        <w:rPr>
          <w:rFonts w:ascii="Arial" w:hAnsi="Arial" w:cs="Arial"/>
          <w:color w:val="000000"/>
        </w:rPr>
        <w:t>,000,000.00</w:t>
      </w:r>
      <w:proofErr w:type="gramEnd"/>
      <w:r w:rsidRPr="003F3712">
        <w:rPr>
          <w:rFonts w:ascii="Arial" w:hAnsi="Arial" w:cs="Arial"/>
          <w:color w:val="000000"/>
        </w:rPr>
        <w:t>, el cual de desglosa en el siguiente recuadro:</w:t>
      </w: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C4"/>
    <w:rsid w:val="001C13C4"/>
    <w:rsid w:val="002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4EE72-D1A0-4C98-B456-8A25F76F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C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2015-08-03T15:06:00Z</dcterms:created>
  <dcterms:modified xsi:type="dcterms:W3CDTF">2015-08-03T15:08:00Z</dcterms:modified>
</cp:coreProperties>
</file>